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8A" w:rsidRPr="00F54872" w:rsidRDefault="0065538A" w:rsidP="0065538A">
      <w:pPr>
        <w:pStyle w:val="a3"/>
        <w:spacing w:before="225" w:beforeAutospacing="0" w:after="225" w:afterAutospacing="0"/>
        <w:rPr>
          <w:b/>
          <w:i/>
          <w:sz w:val="28"/>
          <w:szCs w:val="28"/>
        </w:rPr>
      </w:pPr>
      <w:r w:rsidRPr="00F54872">
        <w:rPr>
          <w:b/>
          <w:i/>
          <w:sz w:val="28"/>
          <w:szCs w:val="28"/>
        </w:rPr>
        <w:t>"Примерная основная образовательная программа среднего общего образования" одобрена решением федерального учебно-методического объединения по общему образованию (протокол  от 28 июня 2016 г. № 2/16-з)</w:t>
      </w:r>
    </w:p>
    <w:p w:rsidR="0065538A" w:rsidRDefault="0065538A" w:rsidP="000601B9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</w:p>
    <w:p w:rsidR="000601B9" w:rsidRPr="000601B9" w:rsidRDefault="000601B9" w:rsidP="000601B9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32"/>
          <w:szCs w:val="32"/>
        </w:rPr>
      </w:pPr>
      <w:r w:rsidRPr="000601B9">
        <w:rPr>
          <w:rFonts w:ascii="Calibri" w:eastAsia="Calibri" w:hAnsi="Calibri" w:cs="Times New Roman"/>
          <w:b/>
          <w:sz w:val="32"/>
          <w:szCs w:val="32"/>
        </w:rPr>
        <w:t>Основное содержание учебных предметов на уровне СОО</w:t>
      </w: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1" w:name="_Toc435412714"/>
    </w:p>
    <w:p w:rsidR="000601B9" w:rsidRPr="000601B9" w:rsidRDefault="000601B9" w:rsidP="000601B9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Toc453968189"/>
      <w:r w:rsidRPr="000601B9">
        <w:rPr>
          <w:rFonts w:ascii="Times New Roman" w:eastAsia="Calibri" w:hAnsi="Times New Roman" w:cs="Times New Roman"/>
          <w:b/>
          <w:sz w:val="28"/>
          <w:szCs w:val="28"/>
        </w:rPr>
        <w:t>Физика</w:t>
      </w:r>
      <w:bookmarkEnd w:id="1"/>
      <w:bookmarkEnd w:id="2"/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01B9">
        <w:rPr>
          <w:rFonts w:ascii="Times New Roman" w:eastAsia="Calibri" w:hAnsi="Times New Roman" w:cs="Times New Roman"/>
          <w:sz w:val="28"/>
        </w:rPr>
        <w:t xml:space="preserve">Примерная программа учебного предмета «Физика» направлена на формирование у обучающихся функциональной грамотности и </w:t>
      </w:r>
      <w:proofErr w:type="spellStart"/>
      <w:r w:rsidRPr="000601B9">
        <w:rPr>
          <w:rFonts w:ascii="Times New Roman" w:eastAsia="Calibri" w:hAnsi="Times New Roman" w:cs="Times New Roman"/>
          <w:sz w:val="28"/>
        </w:rPr>
        <w:t>метапредметных</w:t>
      </w:r>
      <w:proofErr w:type="spellEnd"/>
      <w:r w:rsidRPr="000601B9">
        <w:rPr>
          <w:rFonts w:ascii="Times New Roman" w:eastAsia="Calibri" w:hAnsi="Times New Roman" w:cs="Times New Roman"/>
          <w:sz w:val="28"/>
        </w:rPr>
        <w:t xml:space="preserve"> умений через выполнение исследовательской и практической деятельности.</w:t>
      </w: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01B9">
        <w:rPr>
          <w:rFonts w:ascii="Times New Roman" w:eastAsia="Calibri" w:hAnsi="Times New Roman" w:cs="Times New Roman"/>
          <w:sz w:val="28"/>
        </w:rPr>
        <w:t xml:space="preserve">В системе естественно-научного образования физика как учебный предмет занимает важное место в формировании научного мировоззрения и </w:t>
      </w:r>
      <w:proofErr w:type="gramStart"/>
      <w:r w:rsidRPr="000601B9">
        <w:rPr>
          <w:rFonts w:ascii="Times New Roman" w:eastAsia="Calibri" w:hAnsi="Times New Roman" w:cs="Times New Roman"/>
          <w:sz w:val="28"/>
        </w:rPr>
        <w:t>ознакомления</w:t>
      </w:r>
      <w:proofErr w:type="gramEnd"/>
      <w:r w:rsidRPr="000601B9">
        <w:rPr>
          <w:rFonts w:ascii="Times New Roman" w:eastAsia="Calibri" w:hAnsi="Times New Roman" w:cs="Times New Roman"/>
          <w:sz w:val="28"/>
        </w:rPr>
        <w:t xml:space="preserve">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01B9">
        <w:rPr>
          <w:rFonts w:ascii="Times New Roman" w:eastAsia="Calibri" w:hAnsi="Times New Roman" w:cs="Times New Roman"/>
          <w:sz w:val="28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601B9">
        <w:rPr>
          <w:rFonts w:ascii="Times New Roman" w:eastAsia="Calibri" w:hAnsi="Times New Roman" w:cs="Times New Roman"/>
          <w:sz w:val="28"/>
        </w:rPr>
        <w:t>В соответствии с ФГОС СОО образования физика может изучаться на базовом и углубленном уровнях.</w:t>
      </w:r>
      <w:proofErr w:type="gramEnd"/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01B9">
        <w:rPr>
          <w:rFonts w:ascii="Times New Roman" w:eastAsia="Calibri" w:hAnsi="Times New Roman" w:cs="Times New Roman"/>
          <w:sz w:val="28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01B9">
        <w:rPr>
          <w:rFonts w:ascii="Times New Roman" w:eastAsia="Calibri" w:hAnsi="Times New Roman" w:cs="Times New Roman"/>
          <w:sz w:val="28"/>
        </w:rPr>
        <w:t xml:space="preserve"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</w:t>
      </w:r>
      <w:r w:rsidRPr="000601B9">
        <w:rPr>
          <w:rFonts w:ascii="Times New Roman" w:eastAsia="Calibri" w:hAnsi="Times New Roman" w:cs="Times New Roman"/>
          <w:sz w:val="28"/>
        </w:rPr>
        <w:lastRenderedPageBreak/>
        <w:t>здоровья и соблюдения норм экологического поведения в окружающей среде; для принятия решений в повседневной жизни.</w:t>
      </w: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01B9">
        <w:rPr>
          <w:rFonts w:ascii="Times New Roman" w:eastAsia="Calibri" w:hAnsi="Times New Roman" w:cs="Times New Roman"/>
          <w:sz w:val="28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601B9">
        <w:rPr>
          <w:rFonts w:ascii="Times New Roman" w:eastAsia="Calibri" w:hAnsi="Times New Roman" w:cs="Times New Roman"/>
          <w:sz w:val="28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  <w:proofErr w:type="gramEnd"/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601B9">
        <w:rPr>
          <w:rFonts w:ascii="Times New Roman" w:eastAsia="Calibri" w:hAnsi="Times New Roman" w:cs="Times New Roman"/>
          <w:sz w:val="28"/>
        </w:rPr>
        <w:t xml:space="preserve">В основу изучения предмета «Физика» на базовом и углубленном уровнях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 w:rsidRPr="000601B9">
        <w:rPr>
          <w:rFonts w:ascii="Times New Roman" w:eastAsia="Calibri" w:hAnsi="Times New Roman" w:cs="Times New Roman"/>
          <w:sz w:val="28"/>
        </w:rPr>
        <w:t>межпредметные</w:t>
      </w:r>
      <w:proofErr w:type="spellEnd"/>
      <w:r w:rsidRPr="000601B9">
        <w:rPr>
          <w:rFonts w:ascii="Times New Roman" w:eastAsia="Calibri" w:hAnsi="Times New Roman" w:cs="Times New Roman"/>
          <w:sz w:val="28"/>
        </w:rPr>
        <w:t xml:space="preserve"> связи в области естественных, математических и гуманитарных наук.</w:t>
      </w:r>
      <w:proofErr w:type="gramEnd"/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01B9">
        <w:rPr>
          <w:rFonts w:ascii="Times New Roman" w:eastAsia="Calibri" w:hAnsi="Times New Roman" w:cs="Times New Roman"/>
          <w:sz w:val="28"/>
        </w:rPr>
        <w:t xml:space="preserve">Примерная программа составлена на основе модульного принципа построения учебного материала. Количество часов на изучение учебного предмета и классы, в которых предмет может изучаться, относятся к компетенции образовательной организации. </w:t>
      </w: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01B9">
        <w:rPr>
          <w:rFonts w:ascii="Times New Roman" w:eastAsia="Calibri" w:hAnsi="Times New Roman" w:cs="Times New Roman"/>
          <w:sz w:val="28"/>
        </w:rPr>
        <w:t>Примерная программа содержит примерный перечень практических и лабораторных работ. При составлении рабочей программы учитель вправе выбрать из перечня работы, которые считает наиболее целесообразными для достижения предметных результатов.</w:t>
      </w: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 уровень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Физика и </w:t>
      </w:r>
      <w:proofErr w:type="gramStart"/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естественно-научный</w:t>
      </w:r>
      <w:proofErr w:type="gramEnd"/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 познания природы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Физика – фундаментальная наука о природе. Методы научного исследования физических явлений. Моделирование физических явлений и </w:t>
      </w: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процессов. Физический закон – границы применимости. Физические теории и принцип соответствия</w:t>
      </w:r>
      <w:r w:rsidRPr="000601B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.</w:t>
      </w: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Физика и культура. 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Механика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Импульс материальной точки и системы. Изменение и сохранение импульса.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Механические колебания и волны. Превращения энергии при колебаниях. Энергия волны. 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Молекулярная физика и термодинамика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Клапейрона</w:t>
      </w:r>
      <w:proofErr w:type="spellEnd"/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Агрегатные состояния вещества.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Модель строения жидкостей.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Электродинамика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Сверхпроводимость.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Энергия электромагнитного поля.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Электромагнитные колебания. Колебательный контур. 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Геометрическая оптика. Волновые свойства света. </w:t>
      </w:r>
    </w:p>
    <w:p w:rsidR="000601B9" w:rsidRPr="000601B9" w:rsidRDefault="000601B9" w:rsidP="00060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специальной теории относительности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0601B9" w:rsidRPr="000601B9" w:rsidRDefault="000601B9" w:rsidP="00060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Квантовая физика. Физика атома и атомного ядра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Гипотеза М. Планка. Фотоэлектрический эффект. Фотон. Корпускулярно-волновой дуализм.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Соотношение неопределенностей Гейзенберга.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Планетарная модель атома. Объяснение линейчатого спектра водорода на основе квантовых постулатов Бора. 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радиоактивного распада. Ядерные реакции. Цепная реакция деления ядер. 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частицы. Фундаментальные взаимодействия.</w:t>
      </w:r>
    </w:p>
    <w:p w:rsidR="000601B9" w:rsidRPr="000601B9" w:rsidRDefault="000601B9" w:rsidP="00060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 Вселенной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Галактика. Представление о строении и эволюции Вселенной.</w:t>
      </w:r>
    </w:p>
    <w:p w:rsidR="000601B9" w:rsidRPr="000601B9" w:rsidRDefault="000601B9" w:rsidP="00060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Углубленный уровень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Физика и </w:t>
      </w:r>
      <w:proofErr w:type="gramStart"/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естественно-научный</w:t>
      </w:r>
      <w:proofErr w:type="gramEnd"/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 познания природы 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0601B9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Физика и культура.</w:t>
      </w:r>
    </w:p>
    <w:p w:rsidR="000601B9" w:rsidRPr="000601B9" w:rsidRDefault="000601B9" w:rsidP="00060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Механика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</w:t>
      </w:r>
      <w:proofErr w:type="gramStart"/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вижение тела, брошенного под углом к горизонту. Движение точки по окружности.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Поступательное и вращательное движение твердого тела.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Явления, наблюдаемые в неинерциальных системах отсчета.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 силы. Закон изменения и сохранения импульса. Работа силы. Закон изменения и сохранения энергии.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сохранения энергии в динамике жидкости и газа.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Механические колебания и волны. Амплитуда, период, частота, фаза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колебаний. Превращения энергии при колебаниях.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Вынужденные колебания, резонанс.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Поперечные и продольные волны. Энергия волны. Интерференция и дифракция волн. Звуковые волны.</w:t>
      </w:r>
    </w:p>
    <w:p w:rsidR="000601B9" w:rsidRPr="000601B9" w:rsidRDefault="000601B9" w:rsidP="00060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Молекулярная физика и термодинамика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и задачи молекулярно-кинетической теории (МКТ) и термодинамики. 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идеального газа в термодинамике: уравнение Менделеева–</w:t>
      </w:r>
      <w:proofErr w:type="spellStart"/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Клапейрона</w:t>
      </w:r>
      <w:proofErr w:type="spellEnd"/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выражение для внутренней энергии. Закон Дальтона. Газовые законы.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Поверхностное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натяжение. </w:t>
      </w: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строения твердых тел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Механические свойства твердых тел</w:t>
      </w: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закон термодинамики.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:rsidR="000601B9" w:rsidRPr="000601B9" w:rsidRDefault="000601B9" w:rsidP="00060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Электродинамика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задачи электродинамики. Электрическое взаимодействие. Закон сохранения электрического заряда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Электролиз.</w:t>
      </w: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Полупроводниковые приборы.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Сверхпроводимость.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Магнитные свойства вещества.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</w:t>
      </w: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Производство, передача и потребление электрической энергии.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Элементарная теория трансформатора.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Электромагнитное поле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0601B9" w:rsidRPr="000601B9" w:rsidRDefault="000601B9" w:rsidP="00060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специальной теории относительности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Инвариантность модуля скорости света в вакууме. Принцип относительности Эйнштейна.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Пространство и время в специальной теории относительности. Энергия и импульс свободной частицы.</w:t>
      </w: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массы и энергии свободной частицы. Энергия покоя.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Квантовая физика. Физика атома и атомного ядра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и задачи квантовой физики. 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Тепловое излучение. Распределение энергии в спектре абсолютно черного тела. 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Фотон.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Опыты П.Н. Лебедева и С.И. Вавилова.</w:t>
      </w: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Гипотеза Л. де Бройля о волновых свойствах частиц. Корпускулярно-</w:t>
      </w: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волновой дуализм.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Дифракция электронов.</w:t>
      </w: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Давление света. Соотношение неопределенностей Гейзенберга.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0601B9" w:rsidRPr="000601B9" w:rsidRDefault="000601B9" w:rsidP="000601B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и строение атомного ядра. Изотопы. Ядерные силы. Дефект массы и энергия связи ядра.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частицы. Фундаментальные взаимодействия.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Ускорители элементарных частиц. 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 Вселенной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Применимость законов физики для объяснения природы космических объектов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Солнечная система. Звезды и источники их энергии. Классификация звезд. Эволюция Солнца и звезд.</w:t>
      </w:r>
    </w:p>
    <w:p w:rsidR="000601B9" w:rsidRPr="000601B9" w:rsidRDefault="000601B9" w:rsidP="000601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0601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Темная материя и темная энергия. </w:t>
      </w: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601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практических и лабораторных работ (на выбор учителя) </w:t>
      </w: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B9">
        <w:rPr>
          <w:rFonts w:ascii="Times New Roman" w:eastAsia="Times New Roman" w:hAnsi="Times New Roman" w:cs="Times New Roman"/>
          <w:sz w:val="28"/>
          <w:szCs w:val="28"/>
        </w:rPr>
        <w:t>Прямые измерения: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измерение мгновенной скорости с использованием секундомера или компьютера с датчиками; 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сравнение масс (по взаимодействию);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измерение сил в механике;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измерение температуры жидкостными и цифровыми термометрами;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оценка сил взаимодействия молекул (методом отрыва капель);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измерение термодинамических параметров газа;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измерение ЭДС источника тока;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измерение силы взаимодействия катушки с током и магнита помощью электронных весов;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определение периода обращения двойных звезд (печатные материалы).</w:t>
      </w: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B9">
        <w:rPr>
          <w:rFonts w:ascii="Times New Roman" w:eastAsia="Times New Roman" w:hAnsi="Times New Roman" w:cs="Times New Roman"/>
          <w:sz w:val="28"/>
          <w:szCs w:val="28"/>
        </w:rPr>
        <w:t>Косвенные измерения: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измерение ускорения;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измерение ускорения свободного падения;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определение энергии и импульса по тормозному пути;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измерение удельной теплоты плавления льда;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измерение напряженности вихревого электрического поля (при наблюдении электромагнитной индукции);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измерение внутреннего сопротивления источника тока;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определение показателя преломления среды;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измерение фокусного расстояния собирающей и рассеивающей линз;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определение длины световой волны;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определение импульса и энергии частицы при движении в магнитном поле (по фотографиям).</w:t>
      </w: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B9">
        <w:rPr>
          <w:rFonts w:ascii="Times New Roman" w:eastAsia="Times New Roman" w:hAnsi="Times New Roman" w:cs="Times New Roman"/>
          <w:sz w:val="28"/>
          <w:szCs w:val="28"/>
        </w:rPr>
        <w:t>Наблюдение явлений: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наблюдение механических явлений в инерциальных и неинерциальных системах отсчета;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наблюдение вынужденных колебаний и резонанса;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наблюдение диффузии;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наблюдение явления электромагнитной индукции;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наблюдение волновых свой</w:t>
      </w:r>
      <w:proofErr w:type="gramStart"/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ств св</w:t>
      </w:r>
      <w:proofErr w:type="gramEnd"/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ета: дифракция, интерференция, поляризация;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наблюдение спектров;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вечерние наблюдения звезд, Луны и планет в телескоп или бинокль.</w:t>
      </w: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B9">
        <w:rPr>
          <w:rFonts w:ascii="Times New Roman" w:eastAsia="Times New Roman" w:hAnsi="Times New Roman" w:cs="Times New Roman"/>
          <w:sz w:val="28"/>
          <w:szCs w:val="28"/>
        </w:rPr>
        <w:t>Исследования: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исследование равноускоренного движения с использованием электронного секундомера или компьютера с датчиками;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исследование движения тела, брошенного горизонтально;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>исследование центрального удара;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исследование качения цилиндра по наклонной плоскости;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исследование движения броуновской частицы (по трекам </w:t>
      </w:r>
      <w:proofErr w:type="spellStart"/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Перрена</w:t>
      </w:r>
      <w:proofErr w:type="spellEnd"/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);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исследование </w:t>
      </w:r>
      <w:proofErr w:type="spellStart"/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изопроцессов</w:t>
      </w:r>
      <w:proofErr w:type="spellEnd"/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исследование изохорного процесса и оценка абсолютного нуля; 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исследование остывания воды;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исследование зависимости напряжения на полюсах источника тока от силы тока в цепи;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исследование зависимости силы тока через лампочку от напряжения на ней;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исследование нагревания воды нагревателем небольшой мощности;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исследование явления электромагнитной индукции;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исследование зависимости угла преломления от угла падения;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исследование зависимости расстояния </w:t>
      </w:r>
      <w:proofErr w:type="gramStart"/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от линзы до изображения от расстояния от линзы до предмета</w:t>
      </w:r>
      <w:proofErr w:type="gramEnd"/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исследование спектра водорода;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исследование движения двойных звезд (по печатным материалам).</w:t>
      </w: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B9">
        <w:rPr>
          <w:rFonts w:ascii="Times New Roman" w:eastAsia="Times New Roman" w:hAnsi="Times New Roman" w:cs="Times New Roman"/>
          <w:sz w:val="28"/>
          <w:szCs w:val="28"/>
        </w:rPr>
        <w:t>Проверка гипотез (в том числе имеются неверные):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proofErr w:type="gramStart"/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  <w:proofErr w:type="gramEnd"/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при движении бруска по наклонной плоскости скорость прямо пропорциональна пути;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при затухании колебаний амплитуда обратно пропорциональна времени;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квадрат среднего перемещения броуновской частицы прямо пропорционален времени наблюдения (по трекам </w:t>
      </w:r>
      <w:proofErr w:type="spellStart"/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Перрена</w:t>
      </w:r>
      <w:proofErr w:type="spellEnd"/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);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скорость остывания воды линейно зависит от времени остывания;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угол преломления прямо пропорционален углу падения;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>при плотном сложении двух линз оптические силы складываются;</w:t>
      </w: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B9">
        <w:rPr>
          <w:rFonts w:ascii="Times New Roman" w:eastAsia="Times New Roman" w:hAnsi="Times New Roman" w:cs="Times New Roman"/>
          <w:sz w:val="28"/>
          <w:szCs w:val="28"/>
        </w:rPr>
        <w:t>Конструирование технических устройств: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конструирование наклонной плоскости с заданным КПД;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конструирование рычажных весов;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конструирование наклонной плоскости, по которой брусок движется с заданным ускорением;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конструирование электродвигателя;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конструирование трансформатора;</w:t>
      </w:r>
    </w:p>
    <w:p w:rsidR="000601B9" w:rsidRPr="000601B9" w:rsidRDefault="000601B9" w:rsidP="000601B9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0601B9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конструирование модели телескопа или микроскопа. </w:t>
      </w:r>
    </w:p>
    <w:p w:rsidR="000601B9" w:rsidRPr="000601B9" w:rsidRDefault="000601B9" w:rsidP="000601B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E1034" w:rsidRDefault="0065538A"/>
    <w:sectPr w:rsidR="001E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B9"/>
    <w:rsid w:val="000601B9"/>
    <w:rsid w:val="001D2A87"/>
    <w:rsid w:val="00352A1E"/>
    <w:rsid w:val="006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2017-01-24T19:07:00Z</dcterms:created>
  <dcterms:modified xsi:type="dcterms:W3CDTF">2018-01-02T20:05:00Z</dcterms:modified>
</cp:coreProperties>
</file>